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286.0" w:type="dxa"/>
        <w:jc w:val="left"/>
        <w:tblInd w:w="-115.0" w:type="dxa"/>
        <w:tblLayout w:type="fixed"/>
        <w:tblLook w:val="0000"/>
      </w:tblPr>
      <w:tblGrid>
        <w:gridCol w:w="9286"/>
        <w:tblGridChange w:id="0">
          <w:tblGrid>
            <w:gridCol w:w="9286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323e4f" w:val="clear"/>
          </w:tcPr>
          <w:p w:rsidR="00000000" w:rsidDel="00000000" w:rsidP="00000000" w:rsidRDefault="00000000" w:rsidRPr="00000000" w14:paraId="00000002">
            <w:pPr>
              <w:jc w:val="left"/>
              <w:rPr>
                <w:b w:val="1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b w:val="1"/>
                <w:color w:val="ffffff"/>
                <w:sz w:val="28"/>
                <w:szCs w:val="28"/>
                <w:rtl w:val="0"/>
              </w:rPr>
              <w:t xml:space="preserve">TEMAT: </w:t>
            </w:r>
            <w:r w:rsidDel="00000000" w:rsidR="00000000" w:rsidRPr="00000000">
              <w:rPr>
                <w:color w:val="ffffff"/>
                <w:rtl w:val="0"/>
              </w:rPr>
              <w:t xml:space="preserve">Programowanie robotów - poruszanie się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3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270.0" w:type="dxa"/>
        <w:jc w:val="left"/>
        <w:tblInd w:w="-115.0" w:type="dxa"/>
        <w:tblLayout w:type="fixed"/>
        <w:tblLook w:val="0000"/>
      </w:tblPr>
      <w:tblGrid>
        <w:gridCol w:w="2250"/>
        <w:gridCol w:w="3960"/>
        <w:gridCol w:w="1710"/>
        <w:gridCol w:w="1350"/>
        <w:tblGridChange w:id="0">
          <w:tblGrid>
            <w:gridCol w:w="2250"/>
            <w:gridCol w:w="3960"/>
            <w:gridCol w:w="1710"/>
            <w:gridCol w:w="1350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cb9ca" w:val="clear"/>
          </w:tcPr>
          <w:p w:rsidR="00000000" w:rsidDel="00000000" w:rsidP="00000000" w:rsidRDefault="00000000" w:rsidRPr="00000000" w14:paraId="0000000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44546a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44546a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SCENARIUSZ LEKCJI</w:t>
            </w:r>
          </w:p>
        </w:tc>
      </w:tr>
      <w:tr>
        <w:trPr>
          <w:cantSplit w:val="0"/>
          <w:trHeight w:val="179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9">
            <w:pPr>
              <w:rPr>
                <w:b w:val="1"/>
                <w:i w:val="1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Szkoła: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Czas (minuty)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: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C">
            <w:pPr>
              <w:jc w:val="right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90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Nauczyciel: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E">
            <w:pPr>
              <w:rPr>
                <w:b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Wiek uczniów: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0">
            <w:pPr>
              <w:jc w:val="right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13-14</w:t>
            </w:r>
          </w:p>
        </w:tc>
      </w:tr>
    </w:tbl>
    <w:p w:rsidR="00000000" w:rsidDel="00000000" w:rsidP="00000000" w:rsidRDefault="00000000" w:rsidRPr="00000000" w14:paraId="00000011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286.0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398"/>
        <w:gridCol w:w="6888"/>
        <w:tblGridChange w:id="0">
          <w:tblGrid>
            <w:gridCol w:w="2398"/>
            <w:gridCol w:w="6888"/>
          </w:tblGrid>
        </w:tblGridChange>
      </w:tblGrid>
      <w:tr>
        <w:trPr>
          <w:cantSplit w:val="0"/>
          <w:trHeight w:val="213" w:hRule="atLeast"/>
          <w:tblHeader w:val="0"/>
        </w:trPr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Zagadnienie główne:</w:t>
            </w:r>
          </w:p>
        </w:tc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23e4f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23e4f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Jak zaprogramować robota do poruszania się</w:t>
            </w:r>
          </w:p>
        </w:tc>
      </w:tr>
    </w:tbl>
    <w:p w:rsidR="00000000" w:rsidDel="00000000" w:rsidP="00000000" w:rsidRDefault="00000000" w:rsidRPr="00000000" w14:paraId="00000014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286.0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286"/>
        <w:tblGridChange w:id="0">
          <w:tblGrid>
            <w:gridCol w:w="9286"/>
          </w:tblGrid>
        </w:tblGridChange>
      </w:tblGrid>
      <w:tr>
        <w:trPr>
          <w:cantSplit w:val="0"/>
          <w:trHeight w:val="240" w:hRule="atLeast"/>
          <w:tblHeader w:val="0"/>
        </w:trPr>
        <w:tc>
          <w:tcPr>
            <w:tcBorders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Tematyka: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Programowanie robota do poruszania się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Cele:</w:t>
            </w:r>
          </w:p>
        </w:tc>
      </w:tr>
      <w:tr>
        <w:trPr>
          <w:cantSplit w:val="0"/>
          <w:trHeight w:val="243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8">
            <w:pPr>
              <w:numPr>
                <w:ilvl w:val="0"/>
                <w:numId w:val="4"/>
              </w:numPr>
              <w:ind w:left="709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Nauka programowania robota do poruszania się</w:t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Oczekiwane efekty:</w:t>
            </w:r>
          </w:p>
        </w:tc>
      </w:tr>
      <w:tr>
        <w:trPr>
          <w:cantSplit w:val="0"/>
          <w:trHeight w:val="244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A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Wiedza, jak napisać program, aby robot się poruszał</w:t>
            </w:r>
          </w:p>
        </w:tc>
      </w:tr>
      <w:tr>
        <w:trPr>
          <w:cantSplit w:val="0"/>
          <w:trHeight w:val="226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Formy pracy:</w:t>
            </w:r>
          </w:p>
          <w:p w:rsidR="00000000" w:rsidDel="00000000" w:rsidP="00000000" w:rsidRDefault="00000000" w:rsidRPr="00000000" w14:paraId="0000001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D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both"/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praca w parach, praca w grupach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Metody:</w:t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</w:tcBorders>
          </w:tcPr>
          <w:p w:rsidR="00000000" w:rsidDel="00000000" w:rsidP="00000000" w:rsidRDefault="00000000" w:rsidRPr="00000000" w14:paraId="00000020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prezentacja, dyskusja,  ćwiczenia interaktywne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 </w:t>
            </w:r>
          </w:p>
        </w:tc>
      </w:tr>
    </w:tbl>
    <w:p w:rsidR="00000000" w:rsidDel="00000000" w:rsidP="00000000" w:rsidRDefault="00000000" w:rsidRPr="00000000" w14:paraId="0000002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/>
      </w:pPr>
      <w:r w:rsidDel="00000000" w:rsidR="00000000" w:rsidRPr="00000000">
        <w:rPr>
          <w:rtl w:val="0"/>
        </w:rPr>
      </w:r>
    </w:p>
    <w:tbl>
      <w:tblPr>
        <w:tblStyle w:val="Table5"/>
        <w:tblW w:w="9175.0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175"/>
        <w:tblGridChange w:id="0">
          <w:tblGrid>
            <w:gridCol w:w="9175"/>
          </w:tblGrid>
        </w:tblGridChange>
      </w:tblGrid>
      <w:tr>
        <w:trPr>
          <w:cantSplit w:val="0"/>
          <w:trHeight w:val="287" w:hRule="atLeast"/>
          <w:tblHeader w:val="0"/>
        </w:trPr>
        <w:tc>
          <w:tcPr>
            <w:shd w:fill="acb9ca" w:val="clear"/>
            <w:vAlign w:val="center"/>
          </w:tcPr>
          <w:p w:rsidR="00000000" w:rsidDel="00000000" w:rsidP="00000000" w:rsidRDefault="00000000" w:rsidRPr="00000000" w14:paraId="00000024">
            <w:pPr>
              <w:jc w:val="center"/>
              <w:rPr>
                <w:b w:val="1"/>
                <w:color w:val="ffffff"/>
              </w:rPr>
            </w:pPr>
            <w:r w:rsidDel="00000000" w:rsidR="00000000" w:rsidRPr="00000000">
              <w:rPr>
                <w:b w:val="1"/>
                <w:color w:val="ffffff"/>
                <w:rtl w:val="0"/>
              </w:rPr>
              <w:t xml:space="preserve">TOK LEKCJI</w:t>
            </w:r>
          </w:p>
        </w:tc>
      </w:tr>
      <w:tr>
        <w:trPr>
          <w:cantSplit w:val="0"/>
          <w:trHeight w:val="19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b w:val="1"/>
                <w:color w:val="323e4f"/>
              </w:rPr>
            </w:pPr>
            <w:r w:rsidDel="00000000" w:rsidR="00000000" w:rsidRPr="00000000">
              <w:rPr>
                <w:b w:val="1"/>
                <w:color w:val="323e4f"/>
                <w:rtl w:val="0"/>
              </w:rPr>
              <w:t xml:space="preserve">Przebieg zajęć</w:t>
            </w:r>
          </w:p>
        </w:tc>
      </w:tr>
      <w:tr>
        <w:trPr>
          <w:cantSplit w:val="0"/>
          <w:trHeight w:val="417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26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WPROWADZENIE</w:t>
            </w:r>
          </w:p>
          <w:p w:rsidR="00000000" w:rsidDel="00000000" w:rsidP="00000000" w:rsidRDefault="00000000" w:rsidRPr="00000000" w14:paraId="00000027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b w:val="1"/>
                <w:color w:val="44546a"/>
                <w:rtl w:val="0"/>
              </w:rPr>
              <w:t xml:space="preserve">Przedstawienie celu głównego lekcji: </w:t>
            </w:r>
          </w:p>
          <w:p w:rsidR="00000000" w:rsidDel="00000000" w:rsidP="00000000" w:rsidRDefault="00000000" w:rsidRPr="00000000" w14:paraId="00000028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Programowanie ARTIEbota po raz pierwszy i odkrywanie, jak go wprawić w ruch</w:t>
            </w:r>
          </w:p>
          <w:p w:rsidR="00000000" w:rsidDel="00000000" w:rsidP="00000000" w:rsidRDefault="00000000" w:rsidRPr="00000000" w14:paraId="00000029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Przyznajmy, roboty są świetne. W tej lekcji przedstawiamy krok po kroku, łatwy do wykonania samouczek (z przykładami kodu), który prowadzi Was przez proces programowania podstawowego autonomicznego robota mobilnego, aby mógł się poruszać.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2B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2C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CZĘŚĆ GŁÓWNA</w:t>
            </w:r>
          </w:p>
          <w:p w:rsidR="00000000" w:rsidDel="00000000" w:rsidP="00000000" w:rsidRDefault="00000000" w:rsidRPr="00000000" w14:paraId="0000002D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E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Nauczyciel pomaga uczniowi w napisaniu kodu złożonego przez nas robota i umożliwieniu mu poruszania się.</w:t>
            </w:r>
          </w:p>
          <w:p w:rsidR="00000000" w:rsidDel="00000000" w:rsidP="00000000" w:rsidRDefault="00000000" w:rsidRPr="00000000" w14:paraId="0000002F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0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Krok 1 (obie opcje): Przejdź do strony: http://mindplus.cc/download-en.html i pobierz wersję programu odpowiednią dla systemu operacyjnego Twojego komputera. Zainstaluj program i uruchom Mind+. Po uruchomieniu, przełącz się w tryb Offline.</w:t>
            </w:r>
          </w:p>
          <w:p w:rsidR="00000000" w:rsidDel="00000000" w:rsidP="00000000" w:rsidRDefault="00000000" w:rsidRPr="00000000" w14:paraId="00000031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2362499" cy="464509"/>
                  <wp:effectExtent b="0" l="0" r="0" t="0"/>
                  <wp:docPr id="41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2499" cy="46450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2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rPr/>
            </w:pPr>
            <w:r w:rsidDel="00000000" w:rsidR="00000000" w:rsidRPr="00000000">
              <w:rPr>
                <w:rtl w:val="0"/>
              </w:rPr>
              <w:t xml:space="preserve">Jeśli pracujesz z Arduino, przejdź bezpośrednio do kroku 2. -&gt;</w:t>
            </w:r>
          </w:p>
          <w:p w:rsidR="00000000" w:rsidDel="00000000" w:rsidP="00000000" w:rsidRDefault="00000000" w:rsidRPr="00000000" w14:paraId="00000034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rPr/>
            </w:pPr>
            <w:r w:rsidDel="00000000" w:rsidR="00000000" w:rsidRPr="00000000">
              <w:rPr>
                <w:rtl w:val="0"/>
              </w:rPr>
              <w:t xml:space="preserve">Maqueen Plus:</w:t>
            </w:r>
          </w:p>
          <w:p w:rsidR="00000000" w:rsidDel="00000000" w:rsidP="00000000" w:rsidRDefault="00000000" w:rsidRPr="00000000" w14:paraId="00000036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spacing w:after="160" w:line="259" w:lineRule="auto"/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5461239" cy="1284927"/>
                  <wp:effectExtent b="0" l="0" r="0" t="0"/>
                  <wp:docPr id="43" name="image14.png"/>
                  <a:graphic>
                    <a:graphicData uri="http://schemas.openxmlformats.org/drawingml/2006/picture">
                      <pic:pic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61239" cy="128492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br w:type="textWrapping"/>
              <w:br w:type="textWrapping"/>
              <w:t xml:space="preserve">Kliknij na "Extensions" (Rozszerzenia) i w zakładce "</w:t>
            </w:r>
            <w:r w:rsidDel="00000000" w:rsidR="00000000" w:rsidRPr="00000000">
              <w:rPr>
                <w:b w:val="1"/>
                <w:rtl w:val="0"/>
              </w:rPr>
              <w:t xml:space="preserve">Board</w:t>
            </w:r>
            <w:r w:rsidDel="00000000" w:rsidR="00000000" w:rsidRPr="00000000">
              <w:rPr>
                <w:rtl w:val="0"/>
              </w:rPr>
              <w:t xml:space="preserve">" (Płyta) wybierz "</w:t>
            </w:r>
            <w:r w:rsidDel="00000000" w:rsidR="00000000" w:rsidRPr="00000000">
              <w:rPr>
                <w:b w:val="1"/>
                <w:rtl w:val="0"/>
              </w:rPr>
              <w:t xml:space="preserve">micro:bit</w:t>
            </w:r>
            <w:r w:rsidDel="00000000" w:rsidR="00000000" w:rsidRPr="00000000">
              <w:rPr>
                <w:rtl w:val="0"/>
              </w:rPr>
              <w:t xml:space="preserve">", w zakładce "Shield" wybierz "</w:t>
            </w:r>
            <w:r w:rsidDel="00000000" w:rsidR="00000000" w:rsidRPr="00000000">
              <w:rPr>
                <w:b w:val="1"/>
                <w:rtl w:val="0"/>
              </w:rPr>
              <w:t xml:space="preserve">Maqueen Plus</w:t>
            </w:r>
            <w:r w:rsidDel="00000000" w:rsidR="00000000" w:rsidRPr="00000000">
              <w:rPr>
                <w:rtl w:val="0"/>
              </w:rPr>
              <w:t xml:space="preserve">" lub "</w:t>
            </w:r>
            <w:r w:rsidDel="00000000" w:rsidR="00000000" w:rsidRPr="00000000">
              <w:rPr>
                <w:b w:val="1"/>
                <w:rtl w:val="0"/>
              </w:rPr>
              <w:t xml:space="preserve">Maqueen Plus V2</w:t>
            </w:r>
            <w:r w:rsidDel="00000000" w:rsidR="00000000" w:rsidRPr="00000000">
              <w:rPr>
                <w:rtl w:val="0"/>
              </w:rPr>
              <w:t xml:space="preserve">", a w zakładce "</w:t>
            </w:r>
            <w:r w:rsidDel="00000000" w:rsidR="00000000" w:rsidRPr="00000000">
              <w:rPr>
                <w:b w:val="1"/>
                <w:rtl w:val="0"/>
              </w:rPr>
              <w:t xml:space="preserve">Sensor</w:t>
            </w:r>
            <w:r w:rsidDel="00000000" w:rsidR="00000000" w:rsidRPr="00000000">
              <w:rPr>
                <w:rtl w:val="0"/>
              </w:rPr>
              <w:t xml:space="preserve">" wybierz "</w:t>
            </w:r>
            <w:r w:rsidDel="00000000" w:rsidR="00000000" w:rsidRPr="00000000">
              <w:rPr>
                <w:b w:val="1"/>
                <w:rtl w:val="0"/>
              </w:rPr>
              <w:t xml:space="preserve">HUSKYLENS AI Camera</w:t>
            </w:r>
            <w:r w:rsidDel="00000000" w:rsidR="00000000" w:rsidRPr="00000000">
              <w:rPr>
                <w:rtl w:val="0"/>
              </w:rPr>
              <w:t xml:space="preserve">". Kliknij na przycisk "Back" (Wstecz), aby wrócić, i oprogramowanie jest gotowe do użycia wybranych modułów.</w:t>
            </w:r>
          </w:p>
          <w:p w:rsidR="00000000" w:rsidDel="00000000" w:rsidP="00000000" w:rsidRDefault="00000000" w:rsidRPr="00000000" w14:paraId="00000038">
            <w:pPr>
              <w:spacing w:after="160" w:line="259" w:lineRule="auto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9">
            <w:pPr>
              <w:spacing w:after="160" w:line="259" w:lineRule="auto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Podłącz mikro:bit do komputera za pomocą kabla USB micro, a wskaźnik zasilania się zaświeci.</w:t>
            </w:r>
            <w:r w:rsidDel="00000000" w:rsidR="00000000" w:rsidRPr="00000000">
              <w:rPr/>
              <w:drawing>
                <wp:inline distB="0" distT="0" distL="0" distR="0">
                  <wp:extent cx="4243721" cy="1546829"/>
                  <wp:effectExtent b="0" l="0" r="0" t="0"/>
                  <wp:docPr id="42" name="image19.jpg"/>
                  <a:graphic>
                    <a:graphicData uri="http://schemas.openxmlformats.org/drawingml/2006/picture">
                      <pic:pic>
                        <pic:nvPicPr>
                          <pic:cNvPr id="0" name="image19.jp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43721" cy="154682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spacing w:after="160" w:line="259" w:lineRule="auto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Kliknij na przycisk "Connect Device" (Podłącz urządzenie) i wybierz "micro:bit". Jeśli konieczne, zainstaluj sterowniki urządzenia.</w:t>
            </w:r>
          </w:p>
          <w:p w:rsidR="00000000" w:rsidDel="00000000" w:rsidP="00000000" w:rsidRDefault="00000000" w:rsidRPr="00000000" w14:paraId="0000003B">
            <w:pPr>
              <w:spacing w:after="160" w:line="259" w:lineRule="auto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Przetestuj sekwencję przesyłania za pomocą tego kodu:</w:t>
              <w:br w:type="textWrapping"/>
              <w:br w:type="textWrapping"/>
            </w:r>
            <w:r w:rsidDel="00000000" w:rsidR="00000000" w:rsidRPr="00000000">
              <w:rPr/>
              <w:drawing>
                <wp:inline distB="0" distT="0" distL="0" distR="0">
                  <wp:extent cx="3375044" cy="905359"/>
                  <wp:effectExtent b="0" l="0" r="0" t="0"/>
                  <wp:docPr descr="Slika na kojoj se prikazuje stol&#10;&#10;Opis je automatski generiran" id="45" name="image2.png"/>
                  <a:graphic>
                    <a:graphicData uri="http://schemas.openxmlformats.org/drawingml/2006/picture">
                      <pic:pic>
                        <pic:nvPicPr>
                          <pic:cNvPr descr="Slika na kojoj se prikazuje stol&#10;&#10;Opis je automatski generiran" id="0" name="image2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5044" cy="90535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D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E">
            <w:pPr>
              <w:spacing w:after="160" w:line="259" w:lineRule="auto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Kliknij przycisk "Upload" (Prześlij). </w:t>
            </w:r>
          </w:p>
          <w:p w:rsidR="00000000" w:rsidDel="00000000" w:rsidP="00000000" w:rsidRDefault="00000000" w:rsidRPr="00000000" w14:paraId="0000003F">
            <w:pPr>
              <w:rPr/>
            </w:pPr>
            <w:r w:rsidDel="00000000" w:rsidR="00000000" w:rsidRPr="00000000">
              <w:rPr>
                <w:rtl w:val="0"/>
              </w:rPr>
              <w:t xml:space="preserve">Robot powinien poruszać się do przodu przez jedną sekundę, a następnie zatrzymać się.</w:t>
            </w:r>
          </w:p>
          <w:p w:rsidR="00000000" w:rsidDel="00000000" w:rsidP="00000000" w:rsidRDefault="00000000" w:rsidRPr="00000000" w14:paraId="00000040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1">
            <w:pPr>
              <w:rPr/>
            </w:pPr>
            <w:r w:rsidDel="00000000" w:rsidR="00000000" w:rsidRPr="00000000">
              <w:rPr>
                <w:rtl w:val="0"/>
              </w:rPr>
              <w:t xml:space="preserve">Wypróbuj tę sekwencję - robot powinien poruszać się zgodnie z opisem w komentarzach.</w:t>
            </w:r>
          </w:p>
          <w:p w:rsidR="00000000" w:rsidDel="00000000" w:rsidP="00000000" w:rsidRDefault="00000000" w:rsidRPr="00000000" w14:paraId="00000042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5077980" cy="2538991"/>
                  <wp:effectExtent b="0" l="0" r="0" t="0"/>
                  <wp:docPr id="44" name="image17.png"/>
                  <a:graphic>
                    <a:graphicData uri="http://schemas.openxmlformats.org/drawingml/2006/picture">
                      <pic:pic>
                        <pic:nvPicPr>
                          <pic:cNvPr id="0" name="image17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77980" cy="253899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3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4">
            <w:pPr>
              <w:spacing w:after="160" w:line="259" w:lineRule="auto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Kliknij przycisk "Upload" (Prześlij).</w:t>
            </w:r>
          </w:p>
          <w:p w:rsidR="00000000" w:rsidDel="00000000" w:rsidP="00000000" w:rsidRDefault="00000000" w:rsidRPr="00000000" w14:paraId="00000045">
            <w:pPr>
              <w:spacing w:after="160" w:line="259" w:lineRule="auto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Robot powinien poruszać się zgodnie z opisem w komentarzach (żółte bloki).</w:t>
            </w:r>
          </w:p>
          <w:p w:rsidR="00000000" w:rsidDel="00000000" w:rsidP="00000000" w:rsidRDefault="00000000" w:rsidRPr="00000000" w14:paraId="00000046">
            <w:pPr>
              <w:spacing w:after="160" w:line="259" w:lineRule="auto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Spróbuj różnych prędkości, aby sprawić, byTwój robot poruszał się szybciej lub wolniej.</w:t>
            </w:r>
          </w:p>
          <w:p w:rsidR="00000000" w:rsidDel="00000000" w:rsidP="00000000" w:rsidRDefault="00000000" w:rsidRPr="00000000" w14:paraId="00000047">
            <w:pPr>
              <w:spacing w:after="160" w:line="259" w:lineRule="auto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Krok 2: Otwórz zakładkę "Extensions" (Rozszerzenia) i wybierz płytkę - Arduino UNO.</w:t>
            </w:r>
            <w:r w:rsidDel="00000000" w:rsidR="00000000" w:rsidRPr="00000000">
              <w:rPr/>
              <w:drawing>
                <wp:inline distB="0" distT="0" distL="0" distR="0">
                  <wp:extent cx="4051501" cy="2298679"/>
                  <wp:effectExtent b="0" l="0" r="0" t="0"/>
                  <wp:docPr id="47" name="image10.png"/>
                  <a:graphic>
                    <a:graphicData uri="http://schemas.openxmlformats.org/drawingml/2006/picture">
                      <pic:pic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51501" cy="229867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9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Krok 3: Przejdź do zakładki "Sensor" (Czujnik) i wybierz czujnik - HUSKYLENS AI Camera.</w:t>
            </w:r>
            <w:r w:rsidDel="00000000" w:rsidR="00000000" w:rsidRPr="00000000">
              <w:rPr/>
              <w:drawing>
                <wp:inline distB="0" distT="0" distL="0" distR="0">
                  <wp:extent cx="2965042" cy="2074983"/>
                  <wp:effectExtent b="0" l="0" r="0" t="0"/>
                  <wp:docPr id="46" name="image11.png"/>
                  <a:graphic>
                    <a:graphicData uri="http://schemas.openxmlformats.org/drawingml/2006/picture">
                      <pic:pic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5042" cy="207498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B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Krok 4: Po wyborze czujnika, kliknij na przycisk "&lt;- Back" (Wstecz), a następnie jesteś gotowy do użycia bloków Arduino i Sensor. Przejdźmy do testu, aby sprawdzić, czy wszystko działa. Przed tym musisz podłączyć urządzenie. Podłącz swoją płytkę Arduino UNO za pomocą kabla USB i wybierz odpowiedni port COMX-Uno (lub CH340), w zależności od producenta Twojej płytki Arduino.</w:t>
            </w:r>
            <w:r w:rsidDel="00000000" w:rsidR="00000000" w:rsidRPr="00000000">
              <w:rPr/>
              <w:drawing>
                <wp:inline distB="0" distT="0" distL="0" distR="0">
                  <wp:extent cx="5405807" cy="1076394"/>
                  <wp:effectExtent b="0" l="0" r="0" t="0"/>
                  <wp:docPr id="49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5807" cy="107639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jc w:val="left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Podstawowy ruch</w:t>
            </w:r>
          </w:p>
          <w:p w:rsidR="00000000" w:rsidDel="00000000" w:rsidP="00000000" w:rsidRDefault="00000000" w:rsidRPr="00000000" w14:paraId="0000004E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Pamiętasz tę tabelę ze scenariusza wprowadzenia sprzętu?</w:t>
            </w:r>
          </w:p>
          <w:p w:rsidR="00000000" w:rsidDel="00000000" w:rsidP="00000000" w:rsidRDefault="00000000" w:rsidRPr="00000000" w14:paraId="0000004F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6"/>
              <w:tblW w:w="8948.999999999998" w:type="dxa"/>
              <w:jc w:val="left"/>
              <w:tblBorders>
                <w:top w:color="000000" w:space="0" w:sz="4" w:val="single"/>
                <w:left w:color="000000" w:space="0" w:sz="4" w:val="single"/>
                <w:bottom w:color="000000" w:space="0" w:sz="4" w:val="single"/>
                <w:right w:color="000000" w:space="0" w:sz="4" w:val="single"/>
                <w:insideH w:color="000000" w:space="0" w:sz="4" w:val="single"/>
                <w:insideV w:color="000000" w:space="0" w:sz="4" w:val="single"/>
              </w:tblBorders>
              <w:tblLayout w:type="fixed"/>
              <w:tblLook w:val="0400"/>
            </w:tblPr>
            <w:tblGrid>
              <w:gridCol w:w="2984"/>
              <w:gridCol w:w="2982"/>
              <w:gridCol w:w="2983"/>
              <w:tblGridChange w:id="0">
                <w:tblGrid>
                  <w:gridCol w:w="2984"/>
                  <w:gridCol w:w="2982"/>
                  <w:gridCol w:w="2983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>
                  <w:shd w:fill="e7e6e6" w:val="clear"/>
                </w:tcPr>
                <w:p w:rsidR="00000000" w:rsidDel="00000000" w:rsidP="00000000" w:rsidRDefault="00000000" w:rsidRPr="00000000" w14:paraId="00000050">
                  <w:pPr>
                    <w:rPr/>
                  </w:pPr>
                  <w:r w:rsidDel="00000000" w:rsidR="00000000" w:rsidRPr="00000000">
                    <w:rPr>
                      <w:rtl w:val="0"/>
                    </w:rPr>
                    <w:t xml:space="preserve">Funkcja</w:t>
                  </w:r>
                </w:p>
              </w:tc>
              <w:tc>
                <w:tcPr>
                  <w:shd w:fill="e7e6e6" w:val="clear"/>
                </w:tcPr>
                <w:p w:rsidR="00000000" w:rsidDel="00000000" w:rsidP="00000000" w:rsidRDefault="00000000" w:rsidRPr="00000000" w14:paraId="00000051">
                  <w:pPr>
                    <w:rPr/>
                  </w:pPr>
                  <w:r w:rsidDel="00000000" w:rsidR="00000000" w:rsidRPr="00000000">
                    <w:rPr>
                      <w:rtl w:val="0"/>
                    </w:rPr>
                    <w:t xml:space="preserve">Silnik A</w:t>
                  </w:r>
                </w:p>
              </w:tc>
              <w:tc>
                <w:tcPr>
                  <w:shd w:fill="e7e6e6" w:val="clear"/>
                </w:tcPr>
                <w:p w:rsidR="00000000" w:rsidDel="00000000" w:rsidP="00000000" w:rsidRDefault="00000000" w:rsidRPr="00000000" w14:paraId="00000052">
                  <w:pPr>
                    <w:rPr/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53">
                  <w:pPr>
                    <w:rPr/>
                  </w:pPr>
                  <w:r w:rsidDel="00000000" w:rsidR="00000000" w:rsidRPr="00000000">
                    <w:rPr>
                      <w:rtl w:val="0"/>
                    </w:rPr>
                    <w:t xml:space="preserve">Kierunek</w:t>
                  </w:r>
                </w:p>
              </w:tc>
              <w:tc>
                <w:tcPr/>
                <w:p w:rsidR="00000000" w:rsidDel="00000000" w:rsidP="00000000" w:rsidRDefault="00000000" w:rsidRPr="00000000" w14:paraId="00000054">
                  <w:pPr>
                    <w:rPr/>
                  </w:pPr>
                  <w:r w:rsidDel="00000000" w:rsidR="00000000" w:rsidRPr="00000000">
                    <w:rPr>
                      <w:rtl w:val="0"/>
                    </w:rPr>
                    <w:t xml:space="preserve">Digital 12</w:t>
                  </w:r>
                </w:p>
              </w:tc>
              <w:tc>
                <w:tcPr/>
                <w:p w:rsidR="00000000" w:rsidDel="00000000" w:rsidP="00000000" w:rsidRDefault="00000000" w:rsidRPr="00000000" w14:paraId="00000055">
                  <w:pPr>
                    <w:rPr/>
                  </w:pPr>
                  <w:r w:rsidDel="00000000" w:rsidR="00000000" w:rsidRPr="00000000">
                    <w:rPr>
                      <w:rtl w:val="0"/>
                    </w:rPr>
                    <w:t xml:space="preserve">Digital 13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56">
                  <w:pPr>
                    <w:rPr/>
                  </w:pPr>
                  <w:r w:rsidDel="00000000" w:rsidR="00000000" w:rsidRPr="00000000">
                    <w:rPr>
                      <w:rtl w:val="0"/>
                    </w:rPr>
                    <w:t xml:space="preserve">Prędkość (PWM)</w:t>
                  </w:r>
                </w:p>
              </w:tc>
              <w:tc>
                <w:tcPr/>
                <w:p w:rsidR="00000000" w:rsidDel="00000000" w:rsidP="00000000" w:rsidRDefault="00000000" w:rsidRPr="00000000" w14:paraId="00000057">
                  <w:pPr>
                    <w:rPr/>
                  </w:pPr>
                  <w:r w:rsidDel="00000000" w:rsidR="00000000" w:rsidRPr="00000000">
                    <w:rPr>
                      <w:rtl w:val="0"/>
                    </w:rPr>
                    <w:t xml:space="preserve">Digital 3</w:t>
                  </w:r>
                </w:p>
              </w:tc>
              <w:tc>
                <w:tcPr/>
                <w:p w:rsidR="00000000" w:rsidDel="00000000" w:rsidP="00000000" w:rsidRDefault="00000000" w:rsidRPr="00000000" w14:paraId="00000058">
                  <w:pPr>
                    <w:rPr/>
                  </w:pPr>
                  <w:r w:rsidDel="00000000" w:rsidR="00000000" w:rsidRPr="00000000">
                    <w:rPr>
                      <w:rtl w:val="0"/>
                    </w:rPr>
                    <w:t xml:space="preserve">Digital 11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59">
                  <w:pPr>
                    <w:rPr/>
                  </w:pPr>
                  <w:r w:rsidDel="00000000" w:rsidR="00000000" w:rsidRPr="00000000">
                    <w:rPr>
                      <w:rtl w:val="0"/>
                    </w:rPr>
                    <w:t xml:space="preserve">Hamulec</w:t>
                  </w:r>
                </w:p>
              </w:tc>
              <w:tc>
                <w:tcPr/>
                <w:p w:rsidR="00000000" w:rsidDel="00000000" w:rsidP="00000000" w:rsidRDefault="00000000" w:rsidRPr="00000000" w14:paraId="0000005A">
                  <w:pPr>
                    <w:rPr/>
                  </w:pPr>
                  <w:r w:rsidDel="00000000" w:rsidR="00000000" w:rsidRPr="00000000">
                    <w:rPr>
                      <w:rtl w:val="0"/>
                    </w:rPr>
                    <w:t xml:space="preserve">Digital 9</w:t>
                  </w:r>
                </w:p>
              </w:tc>
              <w:tc>
                <w:tcPr/>
                <w:p w:rsidR="00000000" w:rsidDel="00000000" w:rsidP="00000000" w:rsidRDefault="00000000" w:rsidRPr="00000000" w14:paraId="0000005B">
                  <w:pPr>
                    <w:rPr/>
                  </w:pPr>
                  <w:r w:rsidDel="00000000" w:rsidR="00000000" w:rsidRPr="00000000">
                    <w:rPr>
                      <w:rtl w:val="0"/>
                    </w:rPr>
                    <w:t xml:space="preserve">Digital 8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5C">
                  <w:pPr>
                    <w:rPr/>
                  </w:pPr>
                  <w:r w:rsidDel="00000000" w:rsidR="00000000" w:rsidRPr="00000000">
                    <w:rPr>
                      <w:rtl w:val="0"/>
                    </w:rPr>
                    <w:t xml:space="preserve">Odczyt prądu</w:t>
                  </w:r>
                </w:p>
              </w:tc>
              <w:tc>
                <w:tcPr/>
                <w:p w:rsidR="00000000" w:rsidDel="00000000" w:rsidP="00000000" w:rsidRDefault="00000000" w:rsidRPr="00000000" w14:paraId="0000005D">
                  <w:pPr>
                    <w:rPr/>
                  </w:pPr>
                  <w:r w:rsidDel="00000000" w:rsidR="00000000" w:rsidRPr="00000000">
                    <w:rPr>
                      <w:rtl w:val="0"/>
                    </w:rPr>
                    <w:t xml:space="preserve">Analog 0</w:t>
                  </w:r>
                </w:p>
              </w:tc>
              <w:tc>
                <w:tcPr/>
                <w:p w:rsidR="00000000" w:rsidDel="00000000" w:rsidP="00000000" w:rsidRDefault="00000000" w:rsidRPr="00000000" w14:paraId="0000005E">
                  <w:pPr>
                    <w:rPr/>
                  </w:pPr>
                  <w:r w:rsidDel="00000000" w:rsidR="00000000" w:rsidRPr="00000000">
                    <w:rPr>
                      <w:rtl w:val="0"/>
                    </w:rPr>
                    <w:t xml:space="preserve">Analog 1</w:t>
                  </w:r>
                </w:p>
              </w:tc>
            </w:tr>
          </w:tbl>
          <w:p w:rsidR="00000000" w:rsidDel="00000000" w:rsidP="00000000" w:rsidRDefault="00000000" w:rsidRPr="00000000" w14:paraId="0000005F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0">
            <w:pPr>
              <w:rPr/>
            </w:pPr>
            <w:r w:rsidDel="00000000" w:rsidR="00000000" w:rsidRPr="00000000">
              <w:rPr>
                <w:rtl w:val="0"/>
              </w:rPr>
              <w:t xml:space="preserve">Dwa silniki (A i B) są lewym i prawym silnikiem. Wyprowadzenia cyfrowe 12 i 13 są używane do zmiany kierunku (HIGH - jeden kierunek, LOW - przeciwny kierunek), a wyprowadzenia PWM 3 i 11 są używane do ustawiania prędkości (0-255). Wyprowadzenia 9 i 8 włączają/wyłączają hamulce (HIGH - hamulce włączone, LOW - hamulce wyłączone).</w:t>
            </w:r>
          </w:p>
          <w:p w:rsidR="00000000" w:rsidDel="00000000" w:rsidP="00000000" w:rsidRDefault="00000000" w:rsidRPr="00000000" w14:paraId="00000061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2">
            <w:pPr>
              <w:rPr/>
            </w:pPr>
            <w:r w:rsidDel="00000000" w:rsidR="00000000" w:rsidRPr="00000000">
              <w:rPr>
                <w:rtl w:val="0"/>
              </w:rPr>
              <w:t xml:space="preserve">Poniżej możecie zobaczyć przykładowy kod z komentarzami po prawej stronie, które pomogą Wam zrozumieć, jak to działa.</w:t>
            </w:r>
          </w:p>
          <w:p w:rsidR="00000000" w:rsidDel="00000000" w:rsidP="00000000" w:rsidRDefault="00000000" w:rsidRPr="00000000" w14:paraId="00000063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4560923" cy="3812167"/>
                  <wp:effectExtent b="0" l="0" r="0" t="0"/>
                  <wp:docPr id="48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60923" cy="381216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4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5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6">
            <w:pPr>
              <w:rPr/>
            </w:pPr>
            <w:r w:rsidDel="00000000" w:rsidR="00000000" w:rsidRPr="00000000">
              <w:rPr>
                <w:rtl w:val="0"/>
              </w:rPr>
              <w:t xml:space="preserve">Krok 1a: Naciśnij przycisk "Upload" (Prześlij), aby przesłać ten kod do płytki Arduino UNO.</w:t>
            </w:r>
          </w:p>
          <w:p w:rsidR="00000000" w:rsidDel="00000000" w:rsidP="00000000" w:rsidRDefault="00000000" w:rsidRPr="00000000" w14:paraId="00000067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8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2725226" cy="535827"/>
                  <wp:effectExtent b="0" l="0" r="0" t="0"/>
                  <wp:docPr id="52" name="image13.png"/>
                  <a:graphic>
                    <a:graphicData uri="http://schemas.openxmlformats.org/drawingml/2006/picture">
                      <pic:pic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5226" cy="53582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9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A">
            <w:pPr>
              <w:rPr/>
            </w:pPr>
            <w:r w:rsidDel="00000000" w:rsidR="00000000" w:rsidRPr="00000000">
              <w:rPr>
                <w:rtl w:val="0"/>
              </w:rPr>
              <w:t xml:space="preserve">Krok 2a: Bądź ostrożny, robot zacznie się poruszać natychmiast po zakończeniu przesyłania kodu! Robot powinien poruszać się do przodu przez jedną sekundę, a następnie zatrzymać się.</w:t>
            </w:r>
          </w:p>
          <w:p w:rsidR="00000000" w:rsidDel="00000000" w:rsidP="00000000" w:rsidRDefault="00000000" w:rsidRPr="00000000" w14:paraId="0000006B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C">
            <w:pPr>
              <w:rPr/>
            </w:pPr>
            <w:r w:rsidDel="00000000" w:rsidR="00000000" w:rsidRPr="00000000">
              <w:rPr>
                <w:rtl w:val="0"/>
              </w:rPr>
              <w:t xml:space="preserve">Rozwiązywanie problemów - jeśli robot:</w:t>
            </w:r>
          </w:p>
          <w:p w:rsidR="00000000" w:rsidDel="00000000" w:rsidP="00000000" w:rsidRDefault="00000000" w:rsidRPr="00000000" w14:paraId="0000006D">
            <w:pPr>
              <w:rPr/>
            </w:pPr>
            <w:r w:rsidDel="00000000" w:rsidR="00000000" w:rsidRPr="00000000">
              <w:rPr>
                <w:rtl w:val="0"/>
              </w:rPr>
              <w:t xml:space="preserve">- porusza się do tyłu - zamień miejscami czerwone i czarne przewody w terminalach obu silników.</w:t>
            </w:r>
          </w:p>
          <w:p w:rsidR="00000000" w:rsidDel="00000000" w:rsidP="00000000" w:rsidRDefault="00000000" w:rsidRPr="00000000" w14:paraId="0000006E">
            <w:pPr>
              <w:rPr/>
            </w:pPr>
            <w:r w:rsidDel="00000000" w:rsidR="00000000" w:rsidRPr="00000000">
              <w:rPr>
                <w:rtl w:val="0"/>
              </w:rPr>
              <w:t xml:space="preserve">- obraca się zgodnie z ruchem wskazówek zegara - zamień miejscami czerwone i czarne przewody w terminalach silnika B.</w:t>
            </w:r>
          </w:p>
          <w:p w:rsidR="00000000" w:rsidDel="00000000" w:rsidP="00000000" w:rsidRDefault="00000000" w:rsidRPr="00000000" w14:paraId="0000006F">
            <w:pPr>
              <w:rPr/>
            </w:pPr>
            <w:r w:rsidDel="00000000" w:rsidR="00000000" w:rsidRPr="00000000">
              <w:rPr>
                <w:rtl w:val="0"/>
              </w:rPr>
              <w:t xml:space="preserve">- obraca się przeciwnie do ruchu wskazówek zegara - zamień miejscami czerwone i czarne przewody w terminalach silnika A.</w:t>
            </w:r>
          </w:p>
          <w:p w:rsidR="00000000" w:rsidDel="00000000" w:rsidP="00000000" w:rsidRDefault="00000000" w:rsidRPr="00000000" w14:paraId="00000070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1">
            <w:pPr>
              <w:rPr/>
            </w:pPr>
            <w:r w:rsidDel="00000000" w:rsidR="00000000" w:rsidRPr="00000000">
              <w:rPr>
                <w:sz w:val="24"/>
                <w:szCs w:val="24"/>
              </w:rPr>
              <w:drawing>
                <wp:inline distB="0" distT="0" distL="0" distR="0">
                  <wp:extent cx="4242987" cy="2386621"/>
                  <wp:effectExtent b="0" l="0" r="0" t="0"/>
                  <wp:docPr descr="Graphical user interface, application&#10;&#10;Description automatically generated" id="50" name="image12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&#10;&#10;Description automatically generated" id="0" name="image12.png"/>
                          <pic:cNvPicPr preferRelativeResize="0"/>
                        </pic:nvPicPr>
                        <pic:blipFill>
                          <a:blip r:embed="rId1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42987" cy="238662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2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3">
            <w:pPr>
              <w:rPr/>
            </w:pPr>
            <w:r w:rsidDel="00000000" w:rsidR="00000000" w:rsidRPr="00000000">
              <w:rPr>
                <w:rtl w:val="0"/>
              </w:rPr>
              <w:t xml:space="preserve">Teraz twój robot powinien poruszać się do przodu, przy użyciu stanu HIGH na pinach 12 i 13.</w:t>
            </w:r>
          </w:p>
          <w:p w:rsidR="00000000" w:rsidDel="00000000" w:rsidP="00000000" w:rsidRDefault="00000000" w:rsidRPr="00000000" w14:paraId="00000074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5">
            <w:pPr>
              <w:rPr/>
            </w:pPr>
            <w:r w:rsidDel="00000000" w:rsidR="00000000" w:rsidRPr="00000000">
              <w:rPr>
                <w:rtl w:val="0"/>
              </w:rPr>
              <w:t xml:space="preserve">Istnieje także prostszy sposób programowania ruchu - będziemy używać naszych własnoręcznie wykonanych bloków zamiast powtarzać całą serię bloków ustawiających piny.</w:t>
            </w:r>
          </w:p>
          <w:p w:rsidR="00000000" w:rsidDel="00000000" w:rsidP="00000000" w:rsidRDefault="00000000" w:rsidRPr="00000000" w14:paraId="00000076">
            <w:pPr>
              <w:rPr/>
            </w:pPr>
            <w:r w:rsidDel="00000000" w:rsidR="00000000" w:rsidRPr="00000000">
              <w:rPr>
                <w:rtl w:val="0"/>
              </w:rPr>
              <w:t xml:space="preserve">Krok 1b: Kliknij na grupę "My Blocks" (Czerwona).</w:t>
            </w:r>
          </w:p>
          <w:p w:rsidR="00000000" w:rsidDel="00000000" w:rsidP="00000000" w:rsidRDefault="00000000" w:rsidRPr="00000000" w14:paraId="00000077">
            <w:pPr>
              <w:rPr/>
            </w:pPr>
            <w:r w:rsidDel="00000000" w:rsidR="00000000" w:rsidRPr="00000000">
              <w:rPr>
                <w:rtl w:val="0"/>
              </w:rPr>
              <w:t xml:space="preserve">Krok 2b: Kliknij przycisk "Make a Block" (Utwórz blok) i zmień "nazwę bloku" na "Stop".</w:t>
            </w:r>
          </w:p>
          <w:p w:rsidR="00000000" w:rsidDel="00000000" w:rsidP="00000000" w:rsidRDefault="00000000" w:rsidRPr="00000000" w14:paraId="00000078">
            <w:pPr>
              <w:rPr/>
            </w:pPr>
            <w:r w:rsidDel="00000000" w:rsidR="00000000" w:rsidRPr="00000000">
              <w:rPr>
                <w:rtl w:val="0"/>
              </w:rPr>
              <w:t xml:space="preserve">Krok 3b: Kliknij OK.</w:t>
            </w:r>
          </w:p>
          <w:p w:rsidR="00000000" w:rsidDel="00000000" w:rsidP="00000000" w:rsidRDefault="00000000" w:rsidRPr="00000000" w14:paraId="00000079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5138383" cy="1978873"/>
                  <wp:effectExtent b="0" l="0" r="0" t="0"/>
                  <wp:docPr id="51" name="image8.png"/>
                  <a:graphic>
                    <a:graphicData uri="http://schemas.openxmlformats.org/drawingml/2006/picture">
                      <pic:pic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1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38383" cy="197887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A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B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7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Masz już swój pierwszy blok, ale obecnie nie jest on jeszcze powiązany z żadnym działaniem, więc musimy go najpierw zdefiniować.</w:t>
            </w:r>
          </w:p>
          <w:p w:rsidR="00000000" w:rsidDel="00000000" w:rsidP="00000000" w:rsidRDefault="00000000" w:rsidRPr="00000000" w14:paraId="0000007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0" distR="0">
                  <wp:extent cx="5121434" cy="1689453"/>
                  <wp:effectExtent b="0" l="0" r="0" t="0"/>
                  <wp:docPr descr="Slika na kojoj se prikazuje stol&#10;&#10;Opis je automatski generiran" id="53" name="image16.png"/>
                  <a:graphic>
                    <a:graphicData uri="http://schemas.openxmlformats.org/drawingml/2006/picture">
                      <pic:pic>
                        <pic:nvPicPr>
                          <pic:cNvPr descr="Slika na kojoj se prikazuje stol&#10;&#10;Opis je automatski generiran" id="0" name="image16.png"/>
                          <pic:cNvPicPr preferRelativeResize="0"/>
                        </pic:nvPicPr>
                        <pic:blipFill>
                          <a:blip r:embed="rId1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21434" cy="168945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Blok "Stop" zawiera 4 bloki. Pierwsze dwa bloki ustawiają prędkość obu silników na 0, a ostatnie dwa bloki włączają hamulce. Jeśli chcesz użyć trybu bezhamulcowego, ustaw stan pinów cyfrowych 8 i 9 na LOW.</w:t>
            </w:r>
          </w:p>
          <w:p w:rsidR="00000000" w:rsidDel="00000000" w:rsidP="00000000" w:rsidRDefault="00000000" w:rsidRPr="00000000" w14:paraId="0000008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Teraz nadszedł czas, aby utworzyć blok wejściowy z 3 parametrami liczbowymi, które będą przechowywać prędkość obu silników oraz czas trwania. Kliknij ponownie przycisk "Make a Block" (Utwórz blok), a następnie kliknij "Add an input" (Dodaj wejście) - "number" - 3 razy, a rezultat powinien byc następujący: </w:t>
            </w:r>
          </w:p>
          <w:p w:rsidR="00000000" w:rsidDel="00000000" w:rsidP="00000000" w:rsidRDefault="00000000" w:rsidRPr="00000000" w14:paraId="0000008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0" distR="0">
                  <wp:extent cx="2931861" cy="1985390"/>
                  <wp:effectExtent b="0" l="0" r="0" t="0"/>
                  <wp:docPr id="54" name="image6.png"/>
                  <a:graphic>
                    <a:graphicData uri="http://schemas.openxmlformats.org/drawingml/2006/picture">
                      <pic:pic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2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1861" cy="198539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Zmień nazwę bloku na "Drive", pierwszy parametr "float" na "SpeedA", drugi parametr "float" na "SpeedB", a trzeci parametr "float" na "Time". Następnie kliknij OK.</w:t>
            </w:r>
          </w:p>
          <w:p w:rsidR="00000000" w:rsidDel="00000000" w:rsidP="00000000" w:rsidRDefault="00000000" w:rsidRPr="00000000" w14:paraId="0000008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0" distR="0">
                  <wp:extent cx="2902067" cy="1959775"/>
                  <wp:effectExtent b="0" l="0" r="0" t="0"/>
                  <wp:docPr id="55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2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2067" cy="19597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Podstawowym pomysłem jest pobranie wartości SpeedA i SpeedB (akceptowalny zakres: -255 do 255), sprawdzenie, czy którakolwiek z nich jest ujemna (lub obie), i jeśli tak - odwrócenie kierunku poprzez ustawienie odpowiedniego pinu kierunku. Jednak do sterowania silnikiem musisz używać wartości bezwzględnej na pinie PWM.</w:t>
            </w:r>
          </w:p>
          <w:p w:rsidR="00000000" w:rsidDel="00000000" w:rsidP="00000000" w:rsidRDefault="00000000" w:rsidRPr="00000000" w14:paraId="0000008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  <w:drawing>
                <wp:inline distB="0" distT="0" distL="0" distR="0">
                  <wp:extent cx="4644487" cy="3814419"/>
                  <wp:effectExtent b="0" l="0" r="0" t="0"/>
                  <wp:docPr id="56" name="image7.png"/>
                  <a:graphic>
                    <a:graphicData uri="http://schemas.openxmlformats.org/drawingml/2006/picture">
                      <pic:pic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2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44487" cy="381441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Spróbujmy teraz poruszyć robotem przy użyciu naszych bloków.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0" distR="0">
                  <wp:extent cx="3434115" cy="2293455"/>
                  <wp:effectExtent b="0" l="0" r="0" t="0"/>
                  <wp:docPr id="57" name="image18.png"/>
                  <a:graphic>
                    <a:graphicData uri="http://schemas.openxmlformats.org/drawingml/2006/picture">
                      <pic:pic>
                        <pic:nvPicPr>
                          <pic:cNvPr id="0" name="image18.png"/>
                          <pic:cNvPicPr preferRelativeResize="0"/>
                        </pic:nvPicPr>
                        <pic:blipFill>
                          <a:blip r:embed="rId2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34115" cy="229345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Ostatni blok "Stop" znajduje się w pętli nieskończonej, aby zakończyć ruch.</w:t>
            </w:r>
          </w:p>
          <w:p w:rsidR="00000000" w:rsidDel="00000000" w:rsidP="00000000" w:rsidRDefault="00000000" w:rsidRPr="00000000" w14:paraId="0000008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Zmień wartości w bloku "Drive", prześlij program na Arduino UNO i sprawdź, jak szybko porusza się Twój robot.</w:t>
            </w:r>
          </w:p>
          <w:p w:rsidR="00000000" w:rsidDel="00000000" w:rsidP="00000000" w:rsidRDefault="00000000" w:rsidRPr="00000000" w14:paraId="0000009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Teraz jesteś gotowy/-a do korzystania z ARTIEbota w bardziej zaawansowanych projektach, włączając w to korzystanie z kamery HuskyLens.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4" w:val="single"/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92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color w:val="323e4f"/>
                <w:rtl w:val="0"/>
              </w:rPr>
              <w:t xml:space="preserve">PODSUMOWANIE</w:t>
            </w:r>
            <w:r w:rsidDel="00000000" w:rsidR="00000000" w:rsidRPr="00000000">
              <w:rPr>
                <w:b w:val="1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93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4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Nie ma wątpliwości, że roboty są niesamowite. Kiedyś nawet mogą rządzić światem, ale miejmy nadzieję, że wtedy zlitują się nad swoimi biednymi miękkimi twórcami (czyli programistami robotów) i pomogą nam zbudować raj w kosmosie. To oczywiście żart, ale tylko trochę.</w:t>
            </w:r>
          </w:p>
          <w:p w:rsidR="00000000" w:rsidDel="00000000" w:rsidP="00000000" w:rsidRDefault="00000000" w:rsidRPr="00000000" w14:paraId="00000095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6">
            <w:pPr>
              <w:pBdr>
                <w:bottom w:color="000000" w:space="1" w:sz="4" w:val="single"/>
              </w:pBd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rPr/>
      </w:pPr>
      <w:r w:rsidDel="00000000" w:rsidR="00000000" w:rsidRPr="00000000">
        <w:rPr>
          <w:rtl w:val="0"/>
        </w:rPr>
      </w:r>
    </w:p>
    <w:tbl>
      <w:tblPr>
        <w:tblStyle w:val="Table7"/>
        <w:tblW w:w="9197.0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</w:tblBorders>
        <w:tblLayout w:type="fixed"/>
        <w:tblLook w:val="0000"/>
      </w:tblPr>
      <w:tblGrid>
        <w:gridCol w:w="5774"/>
        <w:gridCol w:w="3423"/>
        <w:tblGridChange w:id="0">
          <w:tblGrid>
            <w:gridCol w:w="5774"/>
            <w:gridCol w:w="3423"/>
          </w:tblGrid>
        </w:tblGridChange>
      </w:tblGrid>
      <w:tr>
        <w:trPr>
          <w:cantSplit w:val="0"/>
          <w:trHeight w:val="248" w:hRule="atLeast"/>
          <w:tblHeader w:val="0"/>
        </w:trPr>
        <w:tc>
          <w:tcPr/>
          <w:p w:rsidR="00000000" w:rsidDel="00000000" w:rsidP="00000000" w:rsidRDefault="00000000" w:rsidRPr="00000000" w14:paraId="0000009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Times New Roman" w:cs="Times New Roman" w:eastAsia="Times New Roman" w:hAnsi="Times New Roman"/>
                <w:b w:val="1"/>
                <w:i w:val="1"/>
                <w:color w:val="000000"/>
              </w:rPr>
            </w:pPr>
            <w:r w:rsidDel="00000000" w:rsidR="00000000" w:rsidRPr="00000000">
              <w:rPr>
                <w:b w:val="1"/>
                <w:i w:val="1"/>
                <w:color w:val="000000"/>
                <w:rtl w:val="0"/>
              </w:rPr>
              <w:t xml:space="preserve">Metody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9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Times New Roman" w:cs="Times New Roman" w:eastAsia="Times New Roman" w:hAnsi="Times New Roman"/>
                <w:b w:val="1"/>
                <w:i w:val="1"/>
                <w:color w:val="000000"/>
              </w:rPr>
            </w:pPr>
            <w:r w:rsidDel="00000000" w:rsidR="00000000" w:rsidRPr="00000000">
              <w:rPr>
                <w:b w:val="1"/>
                <w:i w:val="1"/>
                <w:color w:val="000000"/>
                <w:rtl w:val="0"/>
              </w:rPr>
              <w:t xml:space="preserve">Formy pracy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8" w:hRule="atLeast"/>
          <w:tblHeader w:val="0"/>
        </w:trPr>
        <w:tc>
          <w:tcPr/>
          <w:p w:rsidR="00000000" w:rsidDel="00000000" w:rsidP="00000000" w:rsidRDefault="00000000" w:rsidRPr="00000000" w14:paraId="0000009C">
            <w:pPr>
              <w:ind w:left="239" w:hanging="239"/>
              <w:jc w:val="left"/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prezentacja                                            </w:t>
            </w:r>
          </w:p>
          <w:p w:rsidR="00000000" w:rsidDel="00000000" w:rsidP="00000000" w:rsidRDefault="00000000" w:rsidRPr="00000000" w14:paraId="0000009D">
            <w:pPr>
              <w:ind w:left="239" w:hanging="239"/>
              <w:jc w:val="left"/>
              <w:rPr>
                <w:rFonts w:ascii="Times New Roman" w:cs="Times New Roman" w:eastAsia="Times New Roman" w:hAnsi="Times New Roman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ćwiczenie interaktywne/symulacja komputerowa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9E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praca w parach</w:t>
            </w:r>
          </w:p>
          <w:p w:rsidR="00000000" w:rsidDel="00000000" w:rsidP="00000000" w:rsidRDefault="00000000" w:rsidRPr="00000000" w14:paraId="0000009F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praca grupowa</w:t>
            </w:r>
          </w:p>
          <w:p w:rsidR="00000000" w:rsidDel="00000000" w:rsidP="00000000" w:rsidRDefault="00000000" w:rsidRPr="00000000" w14:paraId="000000A0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A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rPr/>
      </w:pPr>
      <w:r w:rsidDel="00000000" w:rsidR="00000000" w:rsidRPr="00000000">
        <w:rPr>
          <w:rtl w:val="0"/>
        </w:rPr>
      </w:r>
    </w:p>
    <w:tbl>
      <w:tblPr>
        <w:tblStyle w:val="Table8"/>
        <w:tblW w:w="9286.0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286"/>
        <w:tblGridChange w:id="0">
          <w:tblGrid>
            <w:gridCol w:w="9286"/>
          </w:tblGrid>
        </w:tblGridChange>
      </w:tblGrid>
      <w:tr>
        <w:trPr>
          <w:cantSplit w:val="0"/>
          <w:tblHeader w:val="0"/>
        </w:trPr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A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Materiały: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A4">
            <w:pPr>
              <w:numPr>
                <w:ilvl w:val="0"/>
                <w:numId w:val="6"/>
              </w:numPr>
              <w:ind w:left="720" w:hanging="360"/>
              <w:jc w:val="left"/>
              <w:rPr>
                <w:color w:val="323e4f"/>
                <w:u w:val="none"/>
              </w:rPr>
            </w:pPr>
            <w:hyperlink r:id="rId24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http://mindplus.cc/download-en.html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5">
            <w:pPr>
              <w:ind w:left="720" w:firstLine="0"/>
              <w:jc w:val="left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A6">
      <w:pPr>
        <w:rPr>
          <w:color w:val="323e4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9"/>
        <w:tblW w:w="9286.0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286"/>
        <w:tblGridChange w:id="0">
          <w:tblGrid>
            <w:gridCol w:w="9286"/>
          </w:tblGrid>
        </w:tblGridChange>
      </w:tblGrid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A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Literatura</w:t>
            </w:r>
          </w:p>
          <w:p w:rsidR="00000000" w:rsidDel="00000000" w:rsidP="00000000" w:rsidRDefault="00000000" w:rsidRPr="00000000" w14:paraId="000000A9">
            <w:pPr>
              <w:jc w:val="left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A">
            <w:pPr>
              <w:numPr>
                <w:ilvl w:val="0"/>
                <w:numId w:val="6"/>
              </w:numPr>
              <w:ind w:left="720" w:hanging="360"/>
              <w:jc w:val="left"/>
              <w:rPr>
                <w:rFonts w:ascii="Times New Roman" w:cs="Times New Roman" w:eastAsia="Times New Roman" w:hAnsi="Times New Roman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AB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jc w:val="left"/>
        <w:rPr/>
      </w:pPr>
      <w:r w:rsidDel="00000000" w:rsidR="00000000" w:rsidRPr="00000000">
        <w:rPr>
          <w:rtl w:val="0"/>
        </w:rPr>
      </w:r>
    </w:p>
    <w:tbl>
      <w:tblPr>
        <w:tblStyle w:val="Table10"/>
        <w:tblW w:w="9286.0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286"/>
        <w:tblGridChange w:id="0">
          <w:tblGrid>
            <w:gridCol w:w="9286"/>
          </w:tblGrid>
        </w:tblGridChange>
      </w:tblGrid>
      <w:tr>
        <w:trPr>
          <w:cantSplit w:val="0"/>
          <w:trHeight w:val="332" w:hRule="atLeast"/>
          <w:tblHeader w:val="0"/>
        </w:trPr>
        <w:tc>
          <w:tcPr>
            <w:tcBorders>
              <w:bottom w:color="000000" w:space="0" w:sz="4" w:val="single"/>
            </w:tcBorders>
            <w:shd w:fill="acb9ca" w:val="clear"/>
            <w:vAlign w:val="center"/>
          </w:tcPr>
          <w:p w:rsidR="00000000" w:rsidDel="00000000" w:rsidP="00000000" w:rsidRDefault="00000000" w:rsidRPr="00000000" w14:paraId="000000AD">
            <w:pPr>
              <w:jc w:val="center"/>
              <w:rPr>
                <w:color w:val="ffffff"/>
              </w:rPr>
            </w:pPr>
            <w:r w:rsidDel="00000000" w:rsidR="00000000" w:rsidRPr="00000000">
              <w:rPr>
                <w:b w:val="1"/>
                <w:color w:val="ffffff"/>
                <w:rtl w:val="0"/>
              </w:rPr>
              <w:t xml:space="preserve">OBSERWACJE, UWAGI, NOTATKI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627" w:hRule="atLeast"/>
          <w:tblHeader w:val="0"/>
        </w:trPr>
        <w:tc>
          <w:tcPr>
            <w:tcBorders>
              <w:top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AE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F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0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1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2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3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4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5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6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7">
      <w:pPr>
        <w:jc w:val="center"/>
        <w:rPr/>
      </w:pPr>
      <w:r w:rsidDel="00000000" w:rsidR="00000000" w:rsidRPr="00000000">
        <w:rPr>
          <w:rtl w:val="0"/>
        </w:rPr>
      </w:r>
    </w:p>
    <w:sectPr>
      <w:headerReference r:id="rId25" w:type="default"/>
      <w:footerReference r:id="rId26" w:type="default"/>
      <w:footerReference r:id="rId27" w:type="even"/>
      <w:pgSz w:h="16838" w:w="11906" w:orient="portrait"/>
      <w:pgMar w:bottom="1418" w:top="1418" w:left="1418" w:right="1418" w:header="284" w:footer="193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Arial"/>
  <w:font w:name="Georgia"/>
  <w:font w:name="Times New Roman"/>
  <w:font w:name="Courier New"/>
  <w:font w:name="Helvetica Neue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 Symbols">
    <w:embedRegular w:fontKey="{00000000-0000-0000-0000-000000000000}" r:id="rId5" w:subsetted="0"/>
    <w:embedBold w:fontKey="{00000000-0000-0000-0000-000000000000}" r:id="rId6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BE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righ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BF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360" w:firstLine="0"/>
      <w:jc w:val="both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C0">
    <w:pPr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1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righ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C2">
    <w:pPr>
      <w:keepNext w:val="0"/>
      <w:keepLines w:val="0"/>
      <w:pageBreakBefore w:val="0"/>
      <w:widowControl w:val="1"/>
      <w:pBdr>
        <w:top w:color="4472c4" w:space="10" w:sz="6" w:val="single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240" w:line="240" w:lineRule="auto"/>
      <w:ind w:left="0" w:right="36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44546a"/>
        <w:sz w:val="15"/>
        <w:szCs w:val="15"/>
        <w:u w:val="none"/>
        <w:shd w:fill="auto" w:val="clear"/>
        <w:vertAlign w:val="baseline"/>
      </w:rPr>
    </w:pPr>
    <w:hyperlink r:id="rId1"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44546a"/>
          <w:sz w:val="15"/>
          <w:szCs w:val="15"/>
          <w:u w:val="none"/>
          <w:shd w:fill="auto" w:val="clear"/>
          <w:vertAlign w:val="baseline"/>
          <w:rtl w:val="0"/>
        </w:rPr>
        <w:t xml:space="preserve">http://erasmus-artie.eu</w:t>
      </w:r>
    </w:hyperlink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-154727</wp:posOffset>
          </wp:positionH>
          <wp:positionV relativeFrom="paragraph">
            <wp:posOffset>117263</wp:posOffset>
          </wp:positionV>
          <wp:extent cx="439811" cy="371899"/>
          <wp:effectExtent b="0" l="0" r="0" t="0"/>
          <wp:wrapSquare wrapText="bothSides" distB="0" distT="0" distL="114300" distR="114300"/>
          <wp:docPr descr="Logo&#10;&#10;Description automatically generated with medium confidence" id="40" name="image15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15.png"/>
                  <pic:cNvPicPr preferRelativeResize="0"/>
                </pic:nvPicPr>
                <pic:blipFill>
                  <a:blip r:embed="rId2"/>
                  <a:srcRect b="20434" l="8047" r="72669" t="26956"/>
                  <a:stretch>
                    <a:fillRect/>
                  </a:stretch>
                </pic:blipFill>
                <pic:spPr>
                  <a:xfrm>
                    <a:off x="0" y="0"/>
                    <a:ext cx="439811" cy="371899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C3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both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C4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B8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left="-142" w:firstLine="0"/>
      <w:jc w:val="right"/>
      <w:rPr>
        <w:rFonts w:ascii="Times New Roman" w:cs="Times New Roman" w:eastAsia="Times New Roman" w:hAnsi="Times New Roman"/>
        <w:b w:val="1"/>
        <w:i w:val="1"/>
        <w:color w:val="1f3864"/>
        <w:sz w:val="15"/>
        <w:szCs w:val="15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B9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center"/>
      <w:rPr>
        <w:rFonts w:ascii="Times New Roman" w:cs="Times New Roman" w:eastAsia="Times New Roman" w:hAnsi="Times New Roman"/>
        <w:b w:val="1"/>
        <w:color w:val="1f3864"/>
        <w:sz w:val="15"/>
        <w:szCs w:val="15"/>
      </w:rPr>
    </w:pPr>
    <w:r w:rsidDel="00000000" w:rsidR="00000000" w:rsidRPr="00000000">
      <w:rPr>
        <w:rFonts w:ascii="Times New Roman" w:cs="Times New Roman" w:eastAsia="Times New Roman" w:hAnsi="Times New Roman"/>
        <w:b w:val="1"/>
        <w:color w:val="1f3864"/>
        <w:sz w:val="15"/>
        <w:szCs w:val="15"/>
      </w:rPr>
      <w:drawing>
        <wp:inline distB="0" distT="0" distL="0" distR="0">
          <wp:extent cx="2391954" cy="438366"/>
          <wp:effectExtent b="0" l="0" r="0" t="0"/>
          <wp:docPr descr="Logo&#10;&#10;Description automatically generated with medium confidence" id="58" name="image9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9.png"/>
                  <pic:cNvPicPr preferRelativeResize="0"/>
                </pic:nvPicPr>
                <pic:blipFill>
                  <a:blip r:embed="rId1"/>
                  <a:srcRect b="14479" l="0" r="0" t="21649"/>
                  <a:stretch>
                    <a:fillRect/>
                  </a:stretch>
                </pic:blipFill>
                <pic:spPr>
                  <a:xfrm>
                    <a:off x="0" y="0"/>
                    <a:ext cx="2391954" cy="438366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Fonts w:ascii="Times New Roman" w:cs="Times New Roman" w:eastAsia="Times New Roman" w:hAnsi="Times New Roman"/>
        <w:b w:val="1"/>
        <w:color w:val="1f3864"/>
        <w:sz w:val="15"/>
        <w:szCs w:val="15"/>
      </w:rPr>
      <w:drawing>
        <wp:inline distB="0" distT="0" distL="0" distR="0">
          <wp:extent cx="2477276" cy="460686"/>
          <wp:effectExtent b="0" l="0" r="0" t="0"/>
          <wp:docPr id="59" name="image20.png"/>
          <a:graphic>
            <a:graphicData uri="http://schemas.openxmlformats.org/drawingml/2006/picture">
              <pic:pic>
                <pic:nvPicPr>
                  <pic:cNvPr id="0" name="image20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477276" cy="460686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BA">
    <w:pPr>
      <w:jc w:val="center"/>
      <w:rPr>
        <w:color w:val="44546a"/>
        <w:sz w:val="15"/>
        <w:szCs w:val="15"/>
      </w:rPr>
    </w:pPr>
    <w:r w:rsidDel="00000000" w:rsidR="00000000" w:rsidRPr="00000000">
      <w:rPr>
        <w:color w:val="44546a"/>
        <w:sz w:val="15"/>
        <w:szCs w:val="15"/>
        <w:rtl w:val="0"/>
      </w:rPr>
      <w:t xml:space="preserve">ARTIE: Sztuczna Inteligencja w edukacji – wyzwania i szanse nowej ery:</w:t>
    </w:r>
  </w:p>
  <w:p w:rsidR="00000000" w:rsidDel="00000000" w:rsidP="00000000" w:rsidRDefault="00000000" w:rsidRPr="00000000" w14:paraId="000000BB">
    <w:pPr>
      <w:jc w:val="center"/>
      <w:rPr>
        <w:color w:val="44546a"/>
        <w:sz w:val="15"/>
        <w:szCs w:val="15"/>
      </w:rPr>
    </w:pPr>
    <w:r w:rsidDel="00000000" w:rsidR="00000000" w:rsidRPr="00000000">
      <w:rPr>
        <w:color w:val="44546a"/>
        <w:sz w:val="15"/>
        <w:szCs w:val="15"/>
        <w:rtl w:val="0"/>
      </w:rPr>
      <w:t xml:space="preserve">opracowanie nowego programu nauczania, przewodnika dla nauczycieli i kursu online dla uczniów.</w:t>
    </w:r>
  </w:p>
  <w:p w:rsidR="00000000" w:rsidDel="00000000" w:rsidP="00000000" w:rsidRDefault="00000000" w:rsidRPr="00000000" w14:paraId="000000BC">
    <w:pPr>
      <w:jc w:val="center"/>
      <w:rPr/>
    </w:pPr>
    <w:r w:rsidDel="00000000" w:rsidR="00000000" w:rsidRPr="00000000">
      <w:rPr>
        <w:color w:val="44546a"/>
        <w:sz w:val="15"/>
        <w:szCs w:val="15"/>
        <w:rtl w:val="0"/>
      </w:rPr>
      <w:t xml:space="preserve">Projekt współfinansowany przez Unię Europejską w ramach Programu Erasmus+, 2020-1-HR01-KA201-077800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BD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lang w:val="en-GB"/>
      </w:rPr>
    </w:rPrDefault>
    <w:pPrDefault>
      <w:pPr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</w:pPr>
    <w:rPr>
      <w:rFonts w:ascii="Arial" w:cs="Arial" w:eastAsia="Arial" w:hAnsi="Arial"/>
      <w:b w:val="1"/>
      <w:sz w:val="28"/>
      <w:szCs w:val="28"/>
    </w:rPr>
  </w:style>
  <w:style w:type="paragraph" w:styleId="Heading2">
    <w:name w:val="heading 2"/>
    <w:basedOn w:val="Normal"/>
    <w:next w:val="Normal"/>
    <w:pPr>
      <w:keepNext w:val="1"/>
      <w:keepLines w:val="1"/>
    </w:pPr>
    <w:rPr>
      <w:rFonts w:ascii="Arial" w:cs="Arial" w:eastAsia="Arial" w:hAnsi="Arial"/>
      <w:b w:val="1"/>
      <w:color w:val="000000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ny" w:default="1">
    <w:name w:val="Normal"/>
    <w:qFormat w:val="1"/>
    <w:rsid w:val="00FE6368"/>
    <w:pPr>
      <w:jc w:val="both"/>
    </w:pPr>
    <w:rPr>
      <w:rFonts w:eastAsia="Times New Roman"/>
      <w:szCs w:val="24"/>
      <w:lang w:eastAsia="hr-HR" w:val="hr-HR"/>
    </w:rPr>
  </w:style>
  <w:style w:type="paragraph" w:styleId="Nagwek1">
    <w:name w:val="heading 1"/>
    <w:basedOn w:val="Normalny"/>
    <w:next w:val="Normalny"/>
    <w:link w:val="Nagwek1Znak"/>
    <w:uiPriority w:val="9"/>
    <w:qFormat w:val="1"/>
    <w:rsid w:val="003571CC"/>
    <w:pPr>
      <w:keepNext w:val="1"/>
      <w:keepLines w:val="1"/>
      <w:outlineLvl w:val="0"/>
    </w:pPr>
    <w:rPr>
      <w:rFonts w:ascii="Arial" w:hAnsi="Arial"/>
      <w:b w:val="1"/>
      <w:bCs w:val="1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qFormat w:val="1"/>
    <w:rsid w:val="003571CC"/>
    <w:pPr>
      <w:keepNext w:val="1"/>
      <w:keepLines w:val="1"/>
      <w:outlineLvl w:val="1"/>
    </w:pPr>
    <w:rPr>
      <w:rFonts w:ascii="Arial" w:hAnsi="Arial"/>
      <w:b w:val="1"/>
      <w:bCs w:val="1"/>
      <w:color w:val="000000"/>
      <w:sz w:val="26"/>
      <w:szCs w:val="26"/>
    </w:rPr>
  </w:style>
  <w:style w:type="character" w:styleId="Domylnaczcionkaakapitu" w:default="1">
    <w:name w:val="Default Paragraph Font"/>
    <w:uiPriority w:val="1"/>
    <w:semiHidden w:val="1"/>
    <w:unhideWhenUsed w:val="1"/>
  </w:style>
  <w:style w:type="table" w:styleId="Standardowy" w:default="1">
    <w:name w:val="Normal Table"/>
    <w:uiPriority w:val="99"/>
    <w:semiHidden w:val="1"/>
    <w:unhideWhenUsed w:val="1"/>
    <w:qFormat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listy" w:default="1">
    <w:name w:val="No List"/>
    <w:uiPriority w:val="99"/>
    <w:semiHidden w:val="1"/>
    <w:unhideWhenUsed w:val="1"/>
  </w:style>
  <w:style w:type="character" w:styleId="Nagwek1Znak" w:customStyle="1">
    <w:name w:val="Nagłówek 1 Znak"/>
    <w:link w:val="Nagwek1"/>
    <w:uiPriority w:val="9"/>
    <w:rsid w:val="003571CC"/>
    <w:rPr>
      <w:rFonts w:ascii="Arial" w:cs="Times New Roman" w:eastAsia="Times New Roman" w:hAnsi="Arial"/>
      <w:b w:val="1"/>
      <w:bCs w:val="1"/>
      <w:sz w:val="28"/>
      <w:szCs w:val="28"/>
    </w:rPr>
  </w:style>
  <w:style w:type="character" w:styleId="Nagwek2Znak" w:customStyle="1">
    <w:name w:val="Nagłówek 2 Znak"/>
    <w:link w:val="Nagwek2"/>
    <w:uiPriority w:val="9"/>
    <w:semiHidden w:val="1"/>
    <w:rsid w:val="003571CC"/>
    <w:rPr>
      <w:rFonts w:ascii="Arial" w:cs="Times New Roman" w:eastAsia="Times New Roman" w:hAnsi="Arial"/>
      <w:b w:val="1"/>
      <w:bCs w:val="1"/>
      <w:color w:val="000000"/>
      <w:sz w:val="26"/>
      <w:szCs w:val="26"/>
    </w:rPr>
  </w:style>
  <w:style w:type="table" w:styleId="Tabela-Siatka">
    <w:name w:val="Table Grid"/>
    <w:basedOn w:val="Standardowy"/>
    <w:rsid w:val="007F288F"/>
    <w:rPr>
      <w:rFonts w:ascii="Times New Roman" w:eastAsia="Times New Roman" w:hAnsi="Times New Roman"/>
    </w:rPr>
    <w:tblPr>
      <w:tblInd w:w="0.0" w:type="dxa"/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Nagwek">
    <w:name w:val="header"/>
    <w:basedOn w:val="Normalny"/>
    <w:link w:val="NagwekZnak"/>
    <w:uiPriority w:val="99"/>
    <w:unhideWhenUsed w:val="1"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styleId="NagwekZnak" w:customStyle="1">
    <w:name w:val="Nagłówek Znak"/>
    <w:link w:val="Nagwek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Stopka">
    <w:name w:val="footer"/>
    <w:basedOn w:val="Normalny"/>
    <w:link w:val="StopkaZnak"/>
    <w:uiPriority w:val="99"/>
    <w:unhideWhenUsed w:val="1"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styleId="StopkaZnak" w:customStyle="1">
    <w:name w:val="Stopka Znak"/>
    <w:link w:val="Stopka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Tekstdymka">
    <w:name w:val="Balloon Text"/>
    <w:basedOn w:val="Normalny"/>
    <w:link w:val="TekstdymkaZnak"/>
    <w:uiPriority w:val="99"/>
    <w:semiHidden w:val="1"/>
    <w:unhideWhenUsed w:val="1"/>
    <w:rsid w:val="007F288F"/>
    <w:rPr>
      <w:rFonts w:ascii="Tahoma" w:hAnsi="Tahoma"/>
      <w:sz w:val="16"/>
      <w:szCs w:val="16"/>
    </w:rPr>
  </w:style>
  <w:style w:type="character" w:styleId="TekstdymkaZnak" w:customStyle="1">
    <w:name w:val="Tekst dymka Znak"/>
    <w:link w:val="Tekstdymka"/>
    <w:uiPriority w:val="99"/>
    <w:semiHidden w:val="1"/>
    <w:rsid w:val="007F288F"/>
    <w:rPr>
      <w:rFonts w:ascii="Tahoma" w:cs="Tahoma" w:eastAsia="Times New Roman" w:hAnsi="Tahoma"/>
      <w:sz w:val="16"/>
      <w:szCs w:val="16"/>
      <w:lang w:eastAsia="hr-HR"/>
    </w:rPr>
  </w:style>
  <w:style w:type="paragraph" w:styleId="Akapitzlist">
    <w:name w:val="List Paragraph"/>
    <w:basedOn w:val="Normalny"/>
    <w:uiPriority w:val="34"/>
    <w:qFormat w:val="1"/>
    <w:rsid w:val="00972D23"/>
    <w:pPr>
      <w:ind w:left="720"/>
      <w:contextualSpacing w:val="1"/>
    </w:pPr>
  </w:style>
  <w:style w:type="paragraph" w:styleId="NormalnyWeb">
    <w:name w:val="Normal (Web)"/>
    <w:basedOn w:val="Normalny"/>
    <w:uiPriority w:val="99"/>
    <w:rsid w:val="00183209"/>
    <w:pPr>
      <w:spacing w:after="100" w:afterAutospacing="1" w:before="100" w:beforeAutospacing="1"/>
    </w:pPr>
    <w:rPr>
      <w:rFonts w:ascii="Times New Roman" w:hAnsi="Times New Roman"/>
    </w:rPr>
  </w:style>
  <w:style w:type="paragraph" w:styleId="Bezodstpw">
    <w:name w:val="No Spacing"/>
    <w:uiPriority w:val="1"/>
    <w:qFormat w:val="1"/>
    <w:rsid w:val="00B64D72"/>
    <w:rPr>
      <w:rFonts w:eastAsia="Times New Roman"/>
      <w:szCs w:val="24"/>
      <w:lang w:eastAsia="hr-HR" w:val="hr-HR"/>
    </w:rPr>
  </w:style>
  <w:style w:type="paragraph" w:styleId="Razred" w:customStyle="1">
    <w:name w:val="_Razred"/>
    <w:basedOn w:val="Normalny"/>
    <w:qFormat w:val="1"/>
    <w:rsid w:val="0064702D"/>
    <w:rPr>
      <w:rFonts w:cs="Arial"/>
      <w:b w:val="1"/>
      <w:i w:val="1"/>
      <w:color w:val="44546a" w:themeColor="text2"/>
      <w:szCs w:val="20"/>
    </w:rPr>
  </w:style>
  <w:style w:type="paragraph" w:styleId="Razrednaslov" w:customStyle="1">
    <w:name w:val="_Razred_naslov"/>
    <w:basedOn w:val="Normalny"/>
    <w:qFormat w:val="1"/>
    <w:rsid w:val="0064702D"/>
    <w:pPr>
      <w:jc w:val="left"/>
    </w:pPr>
    <w:rPr>
      <w:b w:val="1"/>
      <w:color w:val="44546a" w:themeColor="text2"/>
      <w:sz w:val="22"/>
      <w:szCs w:val="22"/>
    </w:rPr>
  </w:style>
  <w:style w:type="paragraph" w:styleId="Razredcentar" w:customStyle="1">
    <w:name w:val="_Razred_centar"/>
    <w:basedOn w:val="Normalny"/>
    <w:qFormat w:val="1"/>
    <w:rsid w:val="0064702D"/>
    <w:pPr>
      <w:jc w:val="center"/>
    </w:pPr>
    <w:rPr>
      <w:rFonts w:cs="Arial"/>
      <w:b w:val="1"/>
      <w:bCs w:val="1"/>
      <w:color w:val="44546a" w:themeColor="text2"/>
      <w:szCs w:val="20"/>
    </w:rPr>
  </w:style>
  <w:style w:type="paragraph" w:styleId="Poprawka">
    <w:name w:val="Revision"/>
    <w:hidden w:val="1"/>
    <w:uiPriority w:val="99"/>
    <w:semiHidden w:val="1"/>
    <w:rsid w:val="00837AA5"/>
    <w:rPr>
      <w:rFonts w:eastAsia="Times New Roman"/>
      <w:szCs w:val="24"/>
      <w:lang w:eastAsia="hr-HR" w:val="hr-HR"/>
    </w:rPr>
  </w:style>
  <w:style w:type="character" w:styleId="Hipercze">
    <w:name w:val="Hyperlink"/>
    <w:basedOn w:val="Domylnaczcionkaakapitu"/>
    <w:uiPriority w:val="99"/>
    <w:unhideWhenUsed w:val="1"/>
    <w:rsid w:val="002C1E02"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 w:val="1"/>
    <w:unhideWhenUsed w:val="1"/>
    <w:rsid w:val="002C1E02"/>
    <w:rPr>
      <w:color w:val="954f72" w:themeColor="followedHyperlink"/>
      <w:u w:val="single"/>
    </w:rPr>
  </w:style>
  <w:style w:type="paragraph" w:styleId="p1" w:customStyle="1">
    <w:name w:val="p1"/>
    <w:basedOn w:val="Normalny"/>
    <w:rsid w:val="001E46EC"/>
    <w:pPr>
      <w:shd w:color="auto" w:fill="ffffff" w:val="clear"/>
      <w:jc w:val="left"/>
    </w:pPr>
    <w:rPr>
      <w:rFonts w:ascii="Helvetica" w:eastAsia="Calibri" w:hAnsi="Helvetica"/>
      <w:color w:val="333333"/>
      <w:sz w:val="27"/>
      <w:szCs w:val="27"/>
      <w:lang w:eastAsia="en-US" w:val="en-US"/>
    </w:rPr>
  </w:style>
  <w:style w:type="paragraph" w:styleId="p2" w:customStyle="1">
    <w:name w:val="p2"/>
    <w:basedOn w:val="Normalny"/>
    <w:rsid w:val="001E46EC"/>
    <w:pPr>
      <w:shd w:color="auto" w:fill="ffffff" w:val="clear"/>
      <w:jc w:val="left"/>
    </w:pPr>
    <w:rPr>
      <w:rFonts w:ascii="Helvetica" w:eastAsia="Calibri" w:hAnsi="Helvetica"/>
      <w:color w:val="333333"/>
      <w:sz w:val="24"/>
      <w:lang w:eastAsia="en-US" w:val="en-US"/>
    </w:rPr>
  </w:style>
  <w:style w:type="paragraph" w:styleId="p3" w:customStyle="1">
    <w:name w:val="p3"/>
    <w:basedOn w:val="Normalny"/>
    <w:rsid w:val="001E46EC"/>
    <w:pPr>
      <w:shd w:color="auto" w:fill="ffffff" w:val="clear"/>
      <w:jc w:val="left"/>
    </w:pPr>
    <w:rPr>
      <w:rFonts w:ascii="Helvetica" w:eastAsia="Calibri" w:hAnsi="Helvetica"/>
      <w:color w:val="33cccc"/>
      <w:sz w:val="24"/>
      <w:lang w:eastAsia="en-US" w:val="en-US"/>
    </w:rPr>
  </w:style>
  <w:style w:type="character" w:styleId="s1" w:customStyle="1">
    <w:name w:val="s1"/>
    <w:basedOn w:val="Domylnaczcionkaakapitu"/>
    <w:rsid w:val="001E46EC"/>
  </w:style>
  <w:style w:type="paragraph" w:styleId="p4" w:customStyle="1">
    <w:name w:val="p4"/>
    <w:basedOn w:val="Normalny"/>
    <w:rsid w:val="001E46EC"/>
    <w:pPr>
      <w:shd w:color="auto" w:fill="ffffff" w:val="clear"/>
      <w:jc w:val="left"/>
    </w:pPr>
    <w:rPr>
      <w:rFonts w:ascii="Helvetica" w:eastAsia="Calibri" w:hAnsi="Helvetica"/>
      <w:color w:val="33cccc"/>
      <w:sz w:val="24"/>
      <w:lang w:eastAsia="en-US" w:val="en-US"/>
    </w:rPr>
  </w:style>
  <w:style w:type="character" w:styleId="s2" w:customStyle="1">
    <w:name w:val="s2"/>
    <w:basedOn w:val="Domylnaczcionkaakapitu"/>
    <w:rsid w:val="001E46EC"/>
    <w:rPr>
      <w:rFonts w:ascii="Helvetica" w:hAnsi="Helvetica" w:hint="default"/>
      <w:color w:val="33cccc"/>
      <w:sz w:val="24"/>
      <w:szCs w:val="24"/>
    </w:rPr>
  </w:style>
  <w:style w:type="character" w:styleId="apple-converted-space" w:customStyle="1">
    <w:name w:val="apple-converted-space"/>
    <w:basedOn w:val="Domylnaczcionkaakapitu"/>
    <w:rsid w:val="001E46EC"/>
  </w:style>
  <w:style w:type="paragraph" w:styleId="p5" w:customStyle="1">
    <w:name w:val="p5"/>
    <w:basedOn w:val="Normalny"/>
    <w:rsid w:val="005B2B88"/>
    <w:pPr>
      <w:jc w:val="left"/>
    </w:pPr>
    <w:rPr>
      <w:rFonts w:ascii="Comic Sans MS" w:eastAsia="Calibri" w:hAnsi="Comic Sans MS"/>
      <w:color w:val="12234b"/>
      <w:szCs w:val="20"/>
      <w:lang w:eastAsia="en-US" w:val="en-US"/>
    </w:rPr>
  </w:style>
  <w:style w:type="paragraph" w:styleId="p6" w:customStyle="1">
    <w:name w:val="p6"/>
    <w:basedOn w:val="Normalny"/>
    <w:rsid w:val="005B2B88"/>
    <w:pPr>
      <w:ind w:left="1440" w:hanging="144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7" w:customStyle="1">
    <w:name w:val="p7"/>
    <w:basedOn w:val="Normalny"/>
    <w:rsid w:val="005B2B88"/>
    <w:pPr>
      <w:ind w:left="1440" w:firstLine="7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8" w:customStyle="1">
    <w:name w:val="p8"/>
    <w:basedOn w:val="Normalny"/>
    <w:rsid w:val="005B2B88"/>
    <w:pPr>
      <w:ind w:left="720" w:firstLine="7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9" w:customStyle="1">
    <w:name w:val="p9"/>
    <w:basedOn w:val="Normalny"/>
    <w:rsid w:val="005B2B88"/>
    <w:pPr>
      <w:ind w:left="720" w:firstLine="72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0" w:customStyle="1">
    <w:name w:val="p10"/>
    <w:basedOn w:val="Normalny"/>
    <w:rsid w:val="005B2B88"/>
    <w:pPr>
      <w:ind w:left="1440" w:hanging="144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1" w:customStyle="1">
    <w:name w:val="p11"/>
    <w:basedOn w:val="Normalny"/>
    <w:rsid w:val="005B2B88"/>
    <w:pPr>
      <w:ind w:left="2160" w:hanging="2160"/>
      <w:jc w:val="left"/>
    </w:pPr>
    <w:rPr>
      <w:rFonts w:ascii="Arial" w:cs="Arial" w:eastAsia="Calibri" w:hAnsi="Arial"/>
      <w:color w:val="333333"/>
      <w:sz w:val="18"/>
      <w:szCs w:val="18"/>
      <w:lang w:eastAsia="en-US" w:val="en-US"/>
    </w:rPr>
  </w:style>
  <w:style w:type="paragraph" w:styleId="p12" w:customStyle="1">
    <w:name w:val="p12"/>
    <w:basedOn w:val="Normalny"/>
    <w:rsid w:val="005B2B88"/>
    <w:pPr>
      <w:ind w:left="2160" w:hanging="216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3" w:customStyle="1">
    <w:name w:val="p13"/>
    <w:basedOn w:val="Normalny"/>
    <w:rsid w:val="005B2B88"/>
    <w:pPr>
      <w:jc w:val="left"/>
    </w:pPr>
    <w:rPr>
      <w:rFonts w:ascii="Times New Roman" w:eastAsia="Calibri" w:hAnsi="Times New Roman"/>
      <w:color w:val="12234b"/>
      <w:sz w:val="24"/>
      <w:lang w:eastAsia="en-US" w:val="en-US"/>
    </w:rPr>
  </w:style>
  <w:style w:type="paragraph" w:styleId="p14" w:customStyle="1">
    <w:name w:val="p14"/>
    <w:basedOn w:val="Normalny"/>
    <w:rsid w:val="005B2B88"/>
    <w:pPr>
      <w:ind w:left="1440" w:hanging="1440"/>
      <w:jc w:val="left"/>
    </w:pPr>
    <w:rPr>
      <w:rFonts w:ascii="Verdana" w:eastAsia="Calibri" w:hAnsi="Verdana"/>
      <w:color w:val="12234b"/>
      <w:sz w:val="18"/>
      <w:szCs w:val="18"/>
      <w:lang w:eastAsia="en-US" w:val="en-US"/>
    </w:rPr>
  </w:style>
  <w:style w:type="paragraph" w:styleId="p15" w:customStyle="1">
    <w:name w:val="p15"/>
    <w:basedOn w:val="Normalny"/>
    <w:rsid w:val="005B2B88"/>
    <w:pPr>
      <w:ind w:left="1440" w:hanging="1440"/>
      <w:jc w:val="left"/>
    </w:pPr>
    <w:rPr>
      <w:rFonts w:ascii="Times New Roman" w:eastAsia="Calibri" w:hAnsi="Times New Roman"/>
      <w:color w:val="12234b"/>
      <w:sz w:val="24"/>
      <w:lang w:eastAsia="en-US" w:val="en-US"/>
    </w:rPr>
  </w:style>
  <w:style w:type="paragraph" w:styleId="p16" w:customStyle="1">
    <w:name w:val="p16"/>
    <w:basedOn w:val="Normalny"/>
    <w:rsid w:val="005B2B88"/>
    <w:pPr>
      <w:ind w:left="1080" w:hanging="108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17" w:customStyle="1">
    <w:name w:val="p17"/>
    <w:basedOn w:val="Normalny"/>
    <w:rsid w:val="005B2B88"/>
    <w:pPr>
      <w:jc w:val="left"/>
    </w:pPr>
    <w:rPr>
      <w:rFonts w:ascii="Arial" w:cs="Arial" w:eastAsia="Calibri" w:hAnsi="Arial"/>
      <w:color w:val="12234b"/>
      <w:sz w:val="24"/>
      <w:lang w:eastAsia="en-US" w:val="en-US"/>
    </w:rPr>
  </w:style>
  <w:style w:type="paragraph" w:styleId="p18" w:customStyle="1">
    <w:name w:val="p18"/>
    <w:basedOn w:val="Normalny"/>
    <w:rsid w:val="005B2B88"/>
    <w:pPr>
      <w:jc w:val="left"/>
    </w:pPr>
    <w:rPr>
      <w:rFonts w:ascii="Times" w:eastAsia="Calibri" w:hAnsi="Times"/>
      <w:color w:val="12234b"/>
      <w:sz w:val="24"/>
      <w:lang w:eastAsia="en-US" w:val="en-US"/>
    </w:rPr>
  </w:style>
  <w:style w:type="paragraph" w:styleId="p19" w:customStyle="1">
    <w:name w:val="p19"/>
    <w:basedOn w:val="Normalny"/>
    <w:rsid w:val="005B2B88"/>
    <w:pPr>
      <w:ind w:firstLine="36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20" w:customStyle="1">
    <w:name w:val="p20"/>
    <w:basedOn w:val="Normalny"/>
    <w:rsid w:val="005B2B88"/>
    <w:pPr>
      <w:ind w:left="420" w:hanging="4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21" w:customStyle="1">
    <w:name w:val="p21"/>
    <w:basedOn w:val="Normalny"/>
    <w:rsid w:val="005B2B88"/>
    <w:pPr>
      <w:jc w:val="left"/>
    </w:pPr>
    <w:rPr>
      <w:rFonts w:ascii="Arial" w:cs="Arial" w:eastAsia="Calibri" w:hAnsi="Arial"/>
      <w:color w:val="000080"/>
      <w:szCs w:val="20"/>
      <w:lang w:eastAsia="en-US" w:val="en-US"/>
    </w:rPr>
  </w:style>
  <w:style w:type="paragraph" w:styleId="p22" w:customStyle="1">
    <w:name w:val="p22"/>
    <w:basedOn w:val="Normalny"/>
    <w:rsid w:val="005B2B88"/>
    <w:pPr>
      <w:ind w:left="1080" w:hanging="1080"/>
      <w:jc w:val="left"/>
    </w:pPr>
    <w:rPr>
      <w:rFonts w:ascii="Arial" w:cs="Arial" w:eastAsia="Calibri" w:hAnsi="Arial"/>
      <w:color w:val="000080"/>
      <w:szCs w:val="20"/>
      <w:lang w:eastAsia="en-US" w:val="en-US"/>
    </w:rPr>
  </w:style>
  <w:style w:type="character" w:styleId="s3" w:customStyle="1">
    <w:name w:val="s3"/>
    <w:basedOn w:val="Domylnaczcionkaakapitu"/>
    <w:rsid w:val="005B2B88"/>
    <w:rPr>
      <w:rFonts w:ascii="Times New Roman" w:cs="Times New Roman" w:hAnsi="Times New Roman" w:hint="default"/>
      <w:sz w:val="18"/>
      <w:szCs w:val="18"/>
    </w:rPr>
  </w:style>
  <w:style w:type="character" w:styleId="s4" w:customStyle="1">
    <w:name w:val="s4"/>
    <w:basedOn w:val="Domylnaczcionkaakapitu"/>
    <w:rsid w:val="005B2B88"/>
    <w:rPr>
      <w:rFonts w:ascii="Arial" w:cs="Arial" w:hAnsi="Arial" w:hint="default"/>
      <w:sz w:val="18"/>
      <w:szCs w:val="18"/>
    </w:rPr>
  </w:style>
  <w:style w:type="character" w:styleId="s5" w:customStyle="1">
    <w:name w:val="s5"/>
    <w:basedOn w:val="Domylnaczcionkaakapitu"/>
    <w:rsid w:val="005B2B88"/>
    <w:rPr>
      <w:rFonts w:ascii="Times New Roman" w:cs="Times New Roman" w:hAnsi="Times New Roman" w:hint="default"/>
      <w:sz w:val="24"/>
      <w:szCs w:val="24"/>
    </w:rPr>
  </w:style>
  <w:style w:type="character" w:styleId="s6" w:customStyle="1">
    <w:name w:val="s6"/>
    <w:basedOn w:val="Domylnaczcionkaakapitu"/>
    <w:rsid w:val="005B2B88"/>
    <w:rPr>
      <w:color w:val="12234b"/>
    </w:rPr>
  </w:style>
  <w:style w:type="character" w:styleId="s7" w:customStyle="1">
    <w:name w:val="s7"/>
    <w:basedOn w:val="Domylnaczcionkaakapitu"/>
    <w:rsid w:val="005B2B88"/>
    <w:rPr>
      <w:rFonts w:ascii="Arial" w:cs="Arial" w:hAnsi="Arial" w:hint="default"/>
      <w:sz w:val="20"/>
      <w:szCs w:val="20"/>
    </w:rPr>
  </w:style>
  <w:style w:type="character" w:styleId="s8" w:customStyle="1">
    <w:name w:val="s8"/>
    <w:basedOn w:val="Domylnaczcionkaakapitu"/>
    <w:rsid w:val="005B2B88"/>
    <w:rPr>
      <w:rFonts w:ascii="Times New Roman" w:cs="Times New Roman" w:hAnsi="Times New Roman" w:hint="default"/>
      <w:sz w:val="14"/>
      <w:szCs w:val="14"/>
    </w:rPr>
  </w:style>
  <w:style w:type="character" w:styleId="Nerijeenospominjanje1" w:customStyle="1">
    <w:name w:val="Neriješeno spominjanje1"/>
    <w:basedOn w:val="Domylnaczcionkaakapitu"/>
    <w:uiPriority w:val="99"/>
    <w:rsid w:val="00572CC6"/>
    <w:rPr>
      <w:color w:val="605e5c"/>
      <w:shd w:color="auto" w:fill="e1dfdd" w:val="clear"/>
    </w:rPr>
  </w:style>
  <w:style w:type="character" w:styleId="Numerstrony">
    <w:name w:val="page number"/>
    <w:basedOn w:val="Domylnaczcionkaakapitu"/>
    <w:uiPriority w:val="99"/>
    <w:semiHidden w:val="1"/>
    <w:unhideWhenUsed w:val="1"/>
    <w:rsid w:val="00572CC6"/>
  </w:style>
  <w:style w:type="character" w:styleId="UnresolvedMention" w:customStyle="1">
    <w:name w:val="Unresolved Mention"/>
    <w:basedOn w:val="Domylnaczcionkaakapitu"/>
    <w:uiPriority w:val="99"/>
    <w:semiHidden w:val="1"/>
    <w:unhideWhenUsed w:val="1"/>
    <w:rsid w:val="00DC0CB1"/>
    <w:rPr>
      <w:color w:val="605e5c"/>
      <w:shd w:color="auto" w:fill="e1dfdd" w:val="clear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6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10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6.png"/><Relationship Id="rId22" Type="http://schemas.openxmlformats.org/officeDocument/2006/relationships/image" Target="media/image7.png"/><Relationship Id="rId21" Type="http://schemas.openxmlformats.org/officeDocument/2006/relationships/image" Target="media/image5.png"/><Relationship Id="rId24" Type="http://schemas.openxmlformats.org/officeDocument/2006/relationships/hyperlink" Target="http://mindplus.cc/download-en.html" TargetMode="External"/><Relationship Id="rId23" Type="http://schemas.openxmlformats.org/officeDocument/2006/relationships/image" Target="media/image18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9.jpg"/><Relationship Id="rId26" Type="http://schemas.openxmlformats.org/officeDocument/2006/relationships/footer" Target="footer2.xml"/><Relationship Id="rId25" Type="http://schemas.openxmlformats.org/officeDocument/2006/relationships/header" Target="header1.xml"/><Relationship Id="rId27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image" Target="media/image14.png"/><Relationship Id="rId11" Type="http://schemas.openxmlformats.org/officeDocument/2006/relationships/image" Target="media/image17.png"/><Relationship Id="rId10" Type="http://schemas.openxmlformats.org/officeDocument/2006/relationships/image" Target="media/image2.png"/><Relationship Id="rId13" Type="http://schemas.openxmlformats.org/officeDocument/2006/relationships/image" Target="media/image11.png"/><Relationship Id="rId12" Type="http://schemas.openxmlformats.org/officeDocument/2006/relationships/image" Target="media/image10.png"/><Relationship Id="rId15" Type="http://schemas.openxmlformats.org/officeDocument/2006/relationships/image" Target="media/image3.png"/><Relationship Id="rId14" Type="http://schemas.openxmlformats.org/officeDocument/2006/relationships/image" Target="media/image4.png"/><Relationship Id="rId17" Type="http://schemas.openxmlformats.org/officeDocument/2006/relationships/image" Target="media/image12.png"/><Relationship Id="rId16" Type="http://schemas.openxmlformats.org/officeDocument/2006/relationships/image" Target="media/image13.png"/><Relationship Id="rId19" Type="http://schemas.openxmlformats.org/officeDocument/2006/relationships/image" Target="media/image16.png"/><Relationship Id="rId18" Type="http://schemas.openxmlformats.org/officeDocument/2006/relationships/image" Target="media/image8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HelveticaNeue-regular.ttf"/><Relationship Id="rId2" Type="http://schemas.openxmlformats.org/officeDocument/2006/relationships/font" Target="fonts/HelveticaNeue-bold.ttf"/><Relationship Id="rId3" Type="http://schemas.openxmlformats.org/officeDocument/2006/relationships/font" Target="fonts/HelveticaNeue-italic.ttf"/><Relationship Id="rId4" Type="http://schemas.openxmlformats.org/officeDocument/2006/relationships/font" Target="fonts/HelveticaNeue-boldItalic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://erasmus-artie.eu" TargetMode="External"/><Relationship Id="rId2" Type="http://schemas.openxmlformats.org/officeDocument/2006/relationships/image" Target="media/image15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9.png"/><Relationship Id="rId2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OGAgj/TUJW6SZZsjx/hq5VKjixA==">CgMxLjA4AHIhMTlJUzRKSGZ6WVZpY21RbmlGUUdYTjZlakJaN2tlbXJi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2023-07-19T17:45:00Z</dcterms:created>
  <dc:creator>janko radigovic</dc:creator>
</cp:coreProperties>
</file>